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51EC" w:rsidRDefault="00AF51EC" w:rsidP="00AF51EC">
      <w:pPr>
        <w:rPr>
          <w:sz w:val="36"/>
        </w:rPr>
      </w:pPr>
      <w:r w:rsidRPr="00AF51EC">
        <w:rPr>
          <w:sz w:val="36"/>
        </w:rPr>
        <w:t>Innen! Ansichten Mainzer Kirchen um 1800</w:t>
      </w:r>
    </w:p>
    <w:tbl>
      <w:tblPr>
        <w:tblStyle w:val="Tabellenraster"/>
        <w:tblW w:w="9493" w:type="dxa"/>
        <w:tblLook w:val="04A0" w:firstRow="1" w:lastRow="0" w:firstColumn="1" w:lastColumn="0" w:noHBand="0" w:noVBand="1"/>
      </w:tblPr>
      <w:tblGrid>
        <w:gridCol w:w="5388"/>
        <w:gridCol w:w="2061"/>
        <w:gridCol w:w="2223"/>
      </w:tblGrid>
      <w:tr w:rsidR="00F92AF7" w:rsidRPr="00AF51EC" w:rsidTr="008A1A04">
        <w:tc>
          <w:tcPr>
            <w:tcW w:w="5039" w:type="dxa"/>
          </w:tcPr>
          <w:p w:rsidR="00AF51EC" w:rsidRPr="00AF51EC" w:rsidRDefault="00AF51EC" w:rsidP="00AF51EC">
            <w:pPr>
              <w:rPr>
                <w:sz w:val="24"/>
              </w:rPr>
            </w:pPr>
          </w:p>
        </w:tc>
        <w:tc>
          <w:tcPr>
            <w:tcW w:w="1936" w:type="dxa"/>
          </w:tcPr>
          <w:p w:rsidR="00AF51EC" w:rsidRPr="00AF51EC" w:rsidRDefault="00AF51EC" w:rsidP="00AF51EC">
            <w:pPr>
              <w:rPr>
                <w:sz w:val="24"/>
              </w:rPr>
            </w:pPr>
            <w:r w:rsidRPr="00AF51EC">
              <w:rPr>
                <w:sz w:val="24"/>
              </w:rPr>
              <w:t>Bildunterschrift</w:t>
            </w:r>
          </w:p>
        </w:tc>
        <w:tc>
          <w:tcPr>
            <w:tcW w:w="2518" w:type="dxa"/>
          </w:tcPr>
          <w:p w:rsidR="00AF51EC" w:rsidRPr="00AF51EC" w:rsidRDefault="00AF51EC" w:rsidP="00AF51EC">
            <w:pPr>
              <w:rPr>
                <w:sz w:val="24"/>
              </w:rPr>
            </w:pPr>
            <w:r w:rsidRPr="00AF51EC">
              <w:rPr>
                <w:sz w:val="24"/>
              </w:rPr>
              <w:t>Bildrechte</w:t>
            </w:r>
          </w:p>
        </w:tc>
      </w:tr>
      <w:tr w:rsidR="00F92AF7" w:rsidRPr="00AF51EC" w:rsidTr="008A1A04">
        <w:tc>
          <w:tcPr>
            <w:tcW w:w="5039" w:type="dxa"/>
            <w:shd w:val="clear" w:color="auto" w:fill="auto"/>
          </w:tcPr>
          <w:p w:rsidR="00AF51EC" w:rsidRPr="00AF51EC" w:rsidRDefault="008A1A04" w:rsidP="00AF51EC">
            <w:pPr>
              <w:rPr>
                <w:sz w:val="24"/>
              </w:rPr>
            </w:pPr>
            <w:r w:rsidRPr="008A1A04">
              <w:rPr>
                <w:noProof/>
                <w:sz w:val="24"/>
                <w:lang w:eastAsia="de-DE"/>
              </w:rPr>
              <w:drawing>
                <wp:inline distT="0" distB="0" distL="0" distR="0">
                  <wp:extent cx="1512722" cy="2052083"/>
                  <wp:effectExtent l="0" t="0" r="0" b="5715"/>
                  <wp:docPr id="22" name="Grafik 22" descr="M:\DezIX\Abt4\Jubiläumsjahr_2025\Pressekonferenz\PK\DMM Anzeige_Innen_95x1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:\DezIX\Abt4\Jubiläumsjahr_2025\Pressekonferenz\PK\DMM Anzeige_Innen_95x1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005" cy="20619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AF51EC" w:rsidRPr="00AF51EC" w:rsidRDefault="001A2AC0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Sonderausstellung </w:t>
            </w:r>
            <w:r w:rsidRPr="001A2AC0">
              <w:rPr>
                <w:i/>
                <w:sz w:val="24"/>
              </w:rPr>
              <w:t>Innen! Ansichten Mainzer Kirchen um 1800</w:t>
            </w:r>
          </w:p>
        </w:tc>
        <w:tc>
          <w:tcPr>
            <w:tcW w:w="2518" w:type="dxa"/>
          </w:tcPr>
          <w:p w:rsidR="00AF51EC" w:rsidRPr="00AF51EC" w:rsidRDefault="00AF51EC" w:rsidP="008A1A04">
            <w:pPr>
              <w:rPr>
                <w:sz w:val="24"/>
              </w:rPr>
            </w:pPr>
            <w:r>
              <w:t xml:space="preserve">© </w:t>
            </w:r>
            <w:r w:rsidR="00314EC9">
              <w:t>BISCHÖFLICHES DOM- UND DIÖZESANMUSEUM</w:t>
            </w:r>
            <w:r>
              <w:t xml:space="preserve">, </w:t>
            </w:r>
            <w:r w:rsidR="008A1A04">
              <w:t>(</w:t>
            </w:r>
            <w:r>
              <w:t>Grafik: Thomas Hutsch</w:t>
            </w:r>
            <w:r w:rsidR="001A2AC0">
              <w:t>/ Frankfurt</w:t>
            </w:r>
            <w:r w:rsidR="008A1A04">
              <w:t>)</w:t>
            </w:r>
          </w:p>
        </w:tc>
      </w:tr>
      <w:tr w:rsidR="00F92AF7" w:rsidRPr="00AF51EC" w:rsidTr="008A1A04">
        <w:tc>
          <w:tcPr>
            <w:tcW w:w="5039" w:type="dxa"/>
          </w:tcPr>
          <w:p w:rsidR="00AF51EC" w:rsidRPr="00AF51EC" w:rsidRDefault="00C17417" w:rsidP="00AF51EC">
            <w:pPr>
              <w:rPr>
                <w:sz w:val="2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95C8C18" wp14:editId="1F78735E">
                  <wp:extent cx="2419350" cy="1714500"/>
                  <wp:effectExtent l="0" t="0" r="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350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1A2AC0" w:rsidRPr="001A2AC0" w:rsidRDefault="004A14DA" w:rsidP="001A2AC0">
            <w:pPr>
              <w:rPr>
                <w:sz w:val="24"/>
              </w:rPr>
            </w:pPr>
            <w:r>
              <w:rPr>
                <w:sz w:val="24"/>
              </w:rPr>
              <w:t xml:space="preserve">Johann Peter Jung, </w:t>
            </w:r>
            <w:r w:rsidR="001A2AC0" w:rsidRPr="001A2AC0">
              <w:rPr>
                <w:sz w:val="24"/>
              </w:rPr>
              <w:t xml:space="preserve">Innenansicht der </w:t>
            </w:r>
            <w:proofErr w:type="spellStart"/>
            <w:r w:rsidR="001A2AC0" w:rsidRPr="001A2AC0">
              <w:rPr>
                <w:sz w:val="24"/>
              </w:rPr>
              <w:t>Memorie</w:t>
            </w:r>
            <w:proofErr w:type="spellEnd"/>
            <w:r w:rsidR="001A2AC0" w:rsidRPr="001A2AC0">
              <w:rPr>
                <w:sz w:val="24"/>
              </w:rPr>
              <w:t xml:space="preserve"> des Mainzer Doms</w:t>
            </w:r>
            <w:r w:rsidR="001A2AC0">
              <w:rPr>
                <w:sz w:val="24"/>
              </w:rPr>
              <w:t>,</w:t>
            </w:r>
            <w:r>
              <w:rPr>
                <w:sz w:val="24"/>
              </w:rPr>
              <w:t xml:space="preserve"> </w:t>
            </w:r>
            <w:r w:rsidR="001A2AC0" w:rsidRPr="001A2AC0">
              <w:rPr>
                <w:sz w:val="24"/>
              </w:rPr>
              <w:t>1796</w:t>
            </w:r>
          </w:p>
          <w:p w:rsidR="00AF51EC" w:rsidRPr="00AF51EC" w:rsidRDefault="00AF51EC" w:rsidP="00AF51EC">
            <w:pPr>
              <w:rPr>
                <w:sz w:val="24"/>
              </w:rPr>
            </w:pPr>
          </w:p>
        </w:tc>
        <w:tc>
          <w:tcPr>
            <w:tcW w:w="2518" w:type="dxa"/>
          </w:tcPr>
          <w:p w:rsidR="00AF51EC" w:rsidRPr="00AF51EC" w:rsidRDefault="004A14DA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© </w:t>
            </w:r>
            <w:r w:rsidR="00314EC9">
              <w:rPr>
                <w:sz w:val="24"/>
              </w:rPr>
              <w:t>BISCHÖFLICHES DOM- UND DIÖZESANMUSEUM</w:t>
            </w:r>
            <w:r w:rsidR="008A1A04">
              <w:rPr>
                <w:sz w:val="24"/>
              </w:rPr>
              <w:t xml:space="preserve">, (Foto: </w:t>
            </w:r>
            <w:r>
              <w:rPr>
                <w:sz w:val="24"/>
              </w:rPr>
              <w:t>Marcel Schawe</w:t>
            </w:r>
            <w:r w:rsidR="008A1A04">
              <w:rPr>
                <w:sz w:val="24"/>
              </w:rPr>
              <w:t>)</w:t>
            </w:r>
          </w:p>
        </w:tc>
      </w:tr>
      <w:tr w:rsidR="00F92AF7" w:rsidRPr="00AF51EC" w:rsidTr="008A1A04">
        <w:tc>
          <w:tcPr>
            <w:tcW w:w="5039" w:type="dxa"/>
          </w:tcPr>
          <w:p w:rsidR="00AF51EC" w:rsidRPr="00AF51EC" w:rsidRDefault="00C17417" w:rsidP="00AF51EC">
            <w:pPr>
              <w:rPr>
                <w:sz w:val="24"/>
              </w:rPr>
            </w:pPr>
            <w:r w:rsidRPr="00C17417">
              <w:rPr>
                <w:noProof/>
                <w:sz w:val="24"/>
                <w:lang w:eastAsia="de-DE"/>
              </w:rPr>
              <w:drawing>
                <wp:inline distT="0" distB="0" distL="0" distR="0">
                  <wp:extent cx="2342946" cy="1745672"/>
                  <wp:effectExtent l="0" t="0" r="635" b="6985"/>
                  <wp:docPr id="12" name="Grafik 12" descr="\\vdat01\SchillingA$\System\Desktop\PK\Dummy_Memor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\\vdat01\SchillingA$\System\Desktop\PK\Dummy_Memor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1479" cy="1752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4A14DA" w:rsidRPr="001A2AC0" w:rsidRDefault="004A14DA" w:rsidP="004A14DA">
            <w:pPr>
              <w:rPr>
                <w:sz w:val="24"/>
              </w:rPr>
            </w:pPr>
            <w:r w:rsidRPr="001A2AC0">
              <w:rPr>
                <w:sz w:val="24"/>
              </w:rPr>
              <w:t xml:space="preserve">Innenansicht der </w:t>
            </w:r>
            <w:proofErr w:type="spellStart"/>
            <w:r w:rsidRPr="001A2AC0">
              <w:rPr>
                <w:sz w:val="24"/>
              </w:rPr>
              <w:t>Memorie</w:t>
            </w:r>
            <w:proofErr w:type="spellEnd"/>
            <w:r w:rsidRPr="001A2AC0">
              <w:rPr>
                <w:sz w:val="24"/>
              </w:rPr>
              <w:t xml:space="preserve"> des Mainzer Doms</w:t>
            </w:r>
            <w:r>
              <w:rPr>
                <w:sz w:val="24"/>
              </w:rPr>
              <w:t>, heute</w:t>
            </w:r>
          </w:p>
          <w:p w:rsidR="00AF51EC" w:rsidRPr="00AF51EC" w:rsidRDefault="00AF51EC" w:rsidP="00AF51EC">
            <w:pPr>
              <w:rPr>
                <w:sz w:val="24"/>
              </w:rPr>
            </w:pPr>
          </w:p>
        </w:tc>
        <w:tc>
          <w:tcPr>
            <w:tcW w:w="2518" w:type="dxa"/>
          </w:tcPr>
          <w:p w:rsidR="00AF51EC" w:rsidRPr="00AF51EC" w:rsidRDefault="00C17417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© </w:t>
            </w:r>
            <w:r w:rsidR="00314EC9">
              <w:rPr>
                <w:sz w:val="24"/>
              </w:rPr>
              <w:t>BISCHÖFLICHES DOM- UND DIÖZESANMUSEUM</w:t>
            </w:r>
            <w:r>
              <w:rPr>
                <w:sz w:val="24"/>
              </w:rPr>
              <w:t xml:space="preserve">, </w:t>
            </w:r>
            <w:r w:rsidR="008A1A04">
              <w:rPr>
                <w:sz w:val="24"/>
              </w:rPr>
              <w:t>(Foto: Marcel Schawe)</w:t>
            </w:r>
          </w:p>
        </w:tc>
      </w:tr>
      <w:tr w:rsidR="00F92AF7" w:rsidRPr="00AF51EC" w:rsidTr="008A1A04">
        <w:tc>
          <w:tcPr>
            <w:tcW w:w="5039" w:type="dxa"/>
          </w:tcPr>
          <w:p w:rsidR="00AF51EC" w:rsidRPr="00AF51EC" w:rsidRDefault="00C17417" w:rsidP="00AF51EC">
            <w:pPr>
              <w:rPr>
                <w:sz w:val="2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70E07D34" wp14:editId="44D65F87">
                  <wp:extent cx="2447925" cy="1866900"/>
                  <wp:effectExtent l="0" t="0" r="9525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7925" cy="186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AF51EC" w:rsidRPr="00AF51EC" w:rsidRDefault="004A14DA" w:rsidP="004A14DA">
            <w:pPr>
              <w:rPr>
                <w:sz w:val="24"/>
              </w:rPr>
            </w:pPr>
            <w:r>
              <w:rPr>
                <w:sz w:val="24"/>
              </w:rPr>
              <w:t xml:space="preserve">Johann Jacob Hoch, </w:t>
            </w:r>
            <w:r w:rsidRPr="004A14DA">
              <w:rPr>
                <w:sz w:val="24"/>
              </w:rPr>
              <w:t xml:space="preserve">Innenansicht </w:t>
            </w:r>
            <w:r>
              <w:rPr>
                <w:sz w:val="24"/>
              </w:rPr>
              <w:t xml:space="preserve">der </w:t>
            </w:r>
            <w:r w:rsidRPr="004A14DA">
              <w:rPr>
                <w:sz w:val="24"/>
              </w:rPr>
              <w:t>Liebfrauen</w:t>
            </w:r>
            <w:r>
              <w:rPr>
                <w:sz w:val="24"/>
              </w:rPr>
              <w:t xml:space="preserve">kirche, spätes 18. Jh. </w:t>
            </w:r>
          </w:p>
        </w:tc>
        <w:tc>
          <w:tcPr>
            <w:tcW w:w="2518" w:type="dxa"/>
          </w:tcPr>
          <w:p w:rsidR="00AF51EC" w:rsidRPr="00AF51EC" w:rsidRDefault="004A14DA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© </w:t>
            </w:r>
            <w:r w:rsidR="00314EC9">
              <w:rPr>
                <w:sz w:val="24"/>
              </w:rPr>
              <w:t>BISCHÖFLICHES DOM- UND DIÖZESANMUSEUM</w:t>
            </w:r>
            <w:r>
              <w:rPr>
                <w:sz w:val="24"/>
              </w:rPr>
              <w:t xml:space="preserve">, </w:t>
            </w:r>
            <w:r w:rsidR="008A1A04">
              <w:rPr>
                <w:sz w:val="24"/>
              </w:rPr>
              <w:t>(Foto: Marcel Schawe)</w:t>
            </w:r>
          </w:p>
        </w:tc>
      </w:tr>
      <w:tr w:rsidR="00F92AF7" w:rsidRPr="00AF51EC" w:rsidTr="008A1A04">
        <w:tc>
          <w:tcPr>
            <w:tcW w:w="5039" w:type="dxa"/>
          </w:tcPr>
          <w:p w:rsidR="00AF51EC" w:rsidRPr="00AF51EC" w:rsidRDefault="00C17417" w:rsidP="00AF51EC">
            <w:pPr>
              <w:rPr>
                <w:sz w:val="24"/>
              </w:rPr>
            </w:pPr>
            <w:r w:rsidRPr="00C17417">
              <w:rPr>
                <w:noProof/>
                <w:sz w:val="24"/>
                <w:lang w:eastAsia="de-DE"/>
              </w:rPr>
              <w:lastRenderedPageBreak/>
              <w:drawing>
                <wp:inline distT="0" distB="0" distL="0" distR="0">
                  <wp:extent cx="1793530" cy="1959428"/>
                  <wp:effectExtent l="0" t="0" r="0" b="3175"/>
                  <wp:docPr id="14" name="Grafik 14" descr="\\vdat01\SchillingA$\System\Desktop\PK\Dummy_Liebfraue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\\vdat01\SchillingA$\System\Desktop\PK\Dummy_Liebfraue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9213" cy="19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AF51EC" w:rsidRPr="00AF51EC" w:rsidRDefault="004A14DA" w:rsidP="00AF51EC">
            <w:pPr>
              <w:rPr>
                <w:sz w:val="24"/>
              </w:rPr>
            </w:pPr>
            <w:r>
              <w:rPr>
                <w:sz w:val="24"/>
              </w:rPr>
              <w:t>Blick auf den ehemaligen Standort der heute abgerissenen Liebfrauenkirche</w:t>
            </w:r>
          </w:p>
        </w:tc>
        <w:tc>
          <w:tcPr>
            <w:tcW w:w="2518" w:type="dxa"/>
          </w:tcPr>
          <w:p w:rsidR="00AF51EC" w:rsidRPr="00AF51EC" w:rsidRDefault="00C17417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© </w:t>
            </w:r>
            <w:r w:rsidR="00314EC9">
              <w:rPr>
                <w:sz w:val="24"/>
              </w:rPr>
              <w:t>BISCHÖFLICHES DOM- UND DIÖZESANMUSEUM</w:t>
            </w:r>
            <w:r>
              <w:rPr>
                <w:sz w:val="24"/>
              </w:rPr>
              <w:t xml:space="preserve">, </w:t>
            </w:r>
            <w:r w:rsidR="008A1A04">
              <w:rPr>
                <w:sz w:val="24"/>
              </w:rPr>
              <w:t>(Foto: Marcel Schawe)</w:t>
            </w:r>
          </w:p>
        </w:tc>
      </w:tr>
      <w:tr w:rsidR="00F92AF7" w:rsidRPr="00AF51EC" w:rsidTr="008A1A04">
        <w:tc>
          <w:tcPr>
            <w:tcW w:w="5039" w:type="dxa"/>
          </w:tcPr>
          <w:p w:rsidR="00AF51EC" w:rsidRPr="00AF51EC" w:rsidRDefault="00C17417" w:rsidP="00AF51EC">
            <w:pPr>
              <w:rPr>
                <w:sz w:val="24"/>
              </w:rPr>
            </w:pPr>
            <w:r w:rsidRPr="00C17417">
              <w:rPr>
                <w:noProof/>
                <w:sz w:val="24"/>
                <w:lang w:eastAsia="de-DE"/>
              </w:rPr>
              <w:drawing>
                <wp:inline distT="0" distB="0" distL="0" distR="0">
                  <wp:extent cx="2393491" cy="2054431"/>
                  <wp:effectExtent l="0" t="0" r="6985" b="3175"/>
                  <wp:docPr id="15" name="Grafik 15" descr="\\vdat01\SchillingA$\System\Desktop\PK\20240219_Mainz(BDDM)_Kircheninterieurs_06 1_Christop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\\vdat01\SchillingA$\System\Desktop\PK\20240219_Mainz(BDDM)_Kircheninterieurs_06 1_Christop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5396" cy="20560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4A14DA" w:rsidRPr="004A14DA" w:rsidRDefault="004A14DA" w:rsidP="004A14DA">
            <w:pPr>
              <w:rPr>
                <w:sz w:val="24"/>
              </w:rPr>
            </w:pPr>
            <w:r w:rsidRPr="004A14DA">
              <w:rPr>
                <w:sz w:val="24"/>
              </w:rPr>
              <w:t xml:space="preserve">Johann Conrad, </w:t>
            </w:r>
            <w:r>
              <w:rPr>
                <w:sz w:val="24"/>
              </w:rPr>
              <w:t>Innenansicht von</w:t>
            </w:r>
            <w:r w:rsidRPr="004A14DA">
              <w:rPr>
                <w:sz w:val="24"/>
              </w:rPr>
              <w:t xml:space="preserve"> St. Christoph, 1818</w:t>
            </w:r>
          </w:p>
          <w:p w:rsidR="00AF51EC" w:rsidRPr="00AF51EC" w:rsidRDefault="00AF51EC" w:rsidP="004A14DA">
            <w:pPr>
              <w:rPr>
                <w:sz w:val="24"/>
              </w:rPr>
            </w:pPr>
          </w:p>
        </w:tc>
        <w:tc>
          <w:tcPr>
            <w:tcW w:w="2518" w:type="dxa"/>
          </w:tcPr>
          <w:p w:rsidR="00AF51EC" w:rsidRPr="00AF51EC" w:rsidRDefault="004A14DA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© </w:t>
            </w:r>
            <w:r w:rsidR="00314EC9">
              <w:rPr>
                <w:sz w:val="24"/>
              </w:rPr>
              <w:t>BISCHÖFLICHES DOM- UND DIÖZESANMUSEUM</w:t>
            </w:r>
            <w:r>
              <w:rPr>
                <w:sz w:val="24"/>
              </w:rPr>
              <w:t xml:space="preserve">, </w:t>
            </w:r>
            <w:r w:rsidR="008A1A04">
              <w:rPr>
                <w:sz w:val="24"/>
              </w:rPr>
              <w:t>(Foto: Marcel Schawe)</w:t>
            </w:r>
          </w:p>
        </w:tc>
      </w:tr>
      <w:tr w:rsidR="00F92AF7" w:rsidRPr="00AF51EC" w:rsidTr="008A1A04">
        <w:tc>
          <w:tcPr>
            <w:tcW w:w="5039" w:type="dxa"/>
          </w:tcPr>
          <w:p w:rsidR="00AF51EC" w:rsidRPr="00AF51EC" w:rsidRDefault="00C17417" w:rsidP="00AF51EC">
            <w:pPr>
              <w:rPr>
                <w:sz w:val="2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1FBA156" wp14:editId="569E838E">
                  <wp:extent cx="2400300" cy="1905000"/>
                  <wp:effectExtent l="0" t="0" r="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300" cy="1905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AF51EC" w:rsidRPr="00AF51EC" w:rsidRDefault="004A14DA" w:rsidP="004A14DA">
            <w:pPr>
              <w:rPr>
                <w:sz w:val="24"/>
              </w:rPr>
            </w:pPr>
            <w:r>
              <w:rPr>
                <w:sz w:val="24"/>
              </w:rPr>
              <w:t xml:space="preserve">Johann Conrad, </w:t>
            </w:r>
            <w:r w:rsidRPr="004A14DA">
              <w:rPr>
                <w:sz w:val="24"/>
              </w:rPr>
              <w:t xml:space="preserve">Innenansicht </w:t>
            </w:r>
            <w:r>
              <w:rPr>
                <w:sz w:val="24"/>
              </w:rPr>
              <w:t xml:space="preserve">von </w:t>
            </w:r>
            <w:r w:rsidRPr="004A14DA">
              <w:rPr>
                <w:sz w:val="24"/>
              </w:rPr>
              <w:t>St. Stephan</w:t>
            </w:r>
            <w:r>
              <w:rPr>
                <w:sz w:val="24"/>
              </w:rPr>
              <w:t>, 1818</w:t>
            </w:r>
          </w:p>
        </w:tc>
        <w:tc>
          <w:tcPr>
            <w:tcW w:w="2518" w:type="dxa"/>
          </w:tcPr>
          <w:p w:rsidR="00AF51EC" w:rsidRPr="00AF51EC" w:rsidRDefault="004A14DA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© </w:t>
            </w:r>
            <w:r w:rsidR="00314EC9">
              <w:rPr>
                <w:sz w:val="24"/>
              </w:rPr>
              <w:t>BISCHÖFLICHES DOM- UND DIÖZESANMUSEUM</w:t>
            </w:r>
            <w:r>
              <w:rPr>
                <w:sz w:val="24"/>
              </w:rPr>
              <w:t xml:space="preserve">, </w:t>
            </w:r>
            <w:r w:rsidR="008A1A04">
              <w:rPr>
                <w:sz w:val="24"/>
              </w:rPr>
              <w:t>(Foto: Marcel Schawe)</w:t>
            </w:r>
          </w:p>
        </w:tc>
      </w:tr>
      <w:tr w:rsidR="00F92AF7" w:rsidRPr="00AF51EC" w:rsidTr="008A1A04">
        <w:tc>
          <w:tcPr>
            <w:tcW w:w="5039" w:type="dxa"/>
          </w:tcPr>
          <w:p w:rsidR="00C17417" w:rsidRDefault="00C17417" w:rsidP="008A1A04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158046C" wp14:editId="08463BFC">
                  <wp:extent cx="2362200" cy="1885950"/>
                  <wp:effectExtent l="0" t="0" r="0" b="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200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C17417" w:rsidRDefault="004A14DA" w:rsidP="004A14DA">
            <w:pPr>
              <w:rPr>
                <w:sz w:val="24"/>
              </w:rPr>
            </w:pPr>
            <w:r>
              <w:rPr>
                <w:sz w:val="24"/>
              </w:rPr>
              <w:t xml:space="preserve">Johann Conrad, </w:t>
            </w:r>
            <w:r w:rsidRPr="004A14DA">
              <w:rPr>
                <w:sz w:val="24"/>
              </w:rPr>
              <w:t xml:space="preserve">Innenansicht </w:t>
            </w:r>
            <w:r>
              <w:rPr>
                <w:sz w:val="24"/>
              </w:rPr>
              <w:t xml:space="preserve">von </w:t>
            </w:r>
            <w:r w:rsidR="00C17417">
              <w:rPr>
                <w:sz w:val="24"/>
              </w:rPr>
              <w:t>St. Peter</w:t>
            </w:r>
            <w:r>
              <w:rPr>
                <w:sz w:val="24"/>
              </w:rPr>
              <w:t>, 1818</w:t>
            </w:r>
          </w:p>
        </w:tc>
        <w:tc>
          <w:tcPr>
            <w:tcW w:w="2518" w:type="dxa"/>
          </w:tcPr>
          <w:p w:rsidR="00C17417" w:rsidRPr="00AF51EC" w:rsidRDefault="004A14DA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© </w:t>
            </w:r>
            <w:r w:rsidR="00314EC9">
              <w:rPr>
                <w:sz w:val="24"/>
              </w:rPr>
              <w:t>BISCHÖFLICHES DOM- UND DIÖZESANMUSEUM</w:t>
            </w:r>
            <w:r>
              <w:rPr>
                <w:sz w:val="24"/>
              </w:rPr>
              <w:t xml:space="preserve">, </w:t>
            </w:r>
            <w:r w:rsidR="008A1A04">
              <w:rPr>
                <w:sz w:val="24"/>
              </w:rPr>
              <w:t>(Foto: Marcel Schawe)</w:t>
            </w:r>
          </w:p>
        </w:tc>
      </w:tr>
      <w:tr w:rsidR="00F92AF7" w:rsidRPr="00AF51EC" w:rsidTr="008A1A04">
        <w:tc>
          <w:tcPr>
            <w:tcW w:w="5039" w:type="dxa"/>
          </w:tcPr>
          <w:p w:rsidR="00C17417" w:rsidRDefault="00C17417" w:rsidP="008A1A04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 wp14:anchorId="33D6C40D" wp14:editId="1FB61E35">
                  <wp:extent cx="2371725" cy="1885950"/>
                  <wp:effectExtent l="0" t="0" r="9525" b="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1725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C17417" w:rsidRDefault="004A14DA" w:rsidP="004A14DA">
            <w:pPr>
              <w:rPr>
                <w:sz w:val="24"/>
              </w:rPr>
            </w:pPr>
            <w:r>
              <w:rPr>
                <w:sz w:val="24"/>
              </w:rPr>
              <w:t xml:space="preserve">Johann Conrad, </w:t>
            </w:r>
            <w:r w:rsidRPr="004A14DA">
              <w:rPr>
                <w:sz w:val="24"/>
              </w:rPr>
              <w:t xml:space="preserve">Innenansicht </w:t>
            </w:r>
            <w:r>
              <w:rPr>
                <w:sz w:val="24"/>
              </w:rPr>
              <w:t xml:space="preserve">von </w:t>
            </w:r>
            <w:r w:rsidR="00C17417">
              <w:rPr>
                <w:sz w:val="24"/>
              </w:rPr>
              <w:t xml:space="preserve">St. </w:t>
            </w:r>
            <w:proofErr w:type="spellStart"/>
            <w:r w:rsidR="00C17417">
              <w:rPr>
                <w:sz w:val="24"/>
              </w:rPr>
              <w:t>Emmeran</w:t>
            </w:r>
            <w:proofErr w:type="spellEnd"/>
            <w:r>
              <w:rPr>
                <w:sz w:val="24"/>
              </w:rPr>
              <w:t>, 1819</w:t>
            </w:r>
          </w:p>
        </w:tc>
        <w:tc>
          <w:tcPr>
            <w:tcW w:w="2518" w:type="dxa"/>
          </w:tcPr>
          <w:p w:rsidR="00C17417" w:rsidRPr="00AF51EC" w:rsidRDefault="004A14DA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© </w:t>
            </w:r>
            <w:r w:rsidR="00314EC9">
              <w:rPr>
                <w:sz w:val="24"/>
              </w:rPr>
              <w:t>BISCHÖFLICHES DOM- UND DIÖZESANMUSEUM</w:t>
            </w:r>
            <w:r>
              <w:rPr>
                <w:sz w:val="24"/>
              </w:rPr>
              <w:t xml:space="preserve">, </w:t>
            </w:r>
            <w:r w:rsidR="008A1A04">
              <w:rPr>
                <w:sz w:val="24"/>
              </w:rPr>
              <w:t>(Foto: Marcel Schawe)</w:t>
            </w:r>
          </w:p>
        </w:tc>
      </w:tr>
      <w:tr w:rsidR="00F92AF7" w:rsidRPr="00AF51EC" w:rsidTr="008A1A04">
        <w:tc>
          <w:tcPr>
            <w:tcW w:w="5039" w:type="dxa"/>
          </w:tcPr>
          <w:p w:rsidR="00C17417" w:rsidRDefault="00C17417" w:rsidP="008A1A04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92AC7DA" wp14:editId="7E81069F">
                  <wp:extent cx="2352675" cy="2076450"/>
                  <wp:effectExtent l="0" t="0" r="9525" b="0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675" cy="2076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C17417" w:rsidRDefault="004A14DA" w:rsidP="004A14DA">
            <w:pPr>
              <w:rPr>
                <w:sz w:val="24"/>
              </w:rPr>
            </w:pPr>
            <w:r>
              <w:rPr>
                <w:sz w:val="24"/>
              </w:rPr>
              <w:t xml:space="preserve">Johann Conrad, </w:t>
            </w:r>
            <w:r w:rsidRPr="004A14DA">
              <w:rPr>
                <w:sz w:val="24"/>
              </w:rPr>
              <w:t>Innenansicht</w:t>
            </w:r>
            <w:r>
              <w:rPr>
                <w:sz w:val="24"/>
              </w:rPr>
              <w:t xml:space="preserve"> von St. </w:t>
            </w:r>
            <w:proofErr w:type="spellStart"/>
            <w:r w:rsidR="00C17417">
              <w:rPr>
                <w:sz w:val="24"/>
              </w:rPr>
              <w:t>Quintin</w:t>
            </w:r>
            <w:proofErr w:type="spellEnd"/>
            <w:r>
              <w:rPr>
                <w:sz w:val="24"/>
              </w:rPr>
              <w:t>, 1818</w:t>
            </w:r>
          </w:p>
        </w:tc>
        <w:tc>
          <w:tcPr>
            <w:tcW w:w="2518" w:type="dxa"/>
          </w:tcPr>
          <w:p w:rsidR="00C17417" w:rsidRPr="00AF51EC" w:rsidRDefault="004A14DA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© </w:t>
            </w:r>
            <w:r w:rsidR="00314EC9">
              <w:rPr>
                <w:sz w:val="24"/>
              </w:rPr>
              <w:t>BISCHÖFLICHES DOM- UND DIÖZESANMUSEUM</w:t>
            </w:r>
            <w:r>
              <w:rPr>
                <w:sz w:val="24"/>
              </w:rPr>
              <w:t xml:space="preserve">, </w:t>
            </w:r>
            <w:r w:rsidR="008A1A04">
              <w:rPr>
                <w:sz w:val="24"/>
              </w:rPr>
              <w:t>(Foto: Marcel Schawe)</w:t>
            </w:r>
          </w:p>
        </w:tc>
      </w:tr>
      <w:tr w:rsidR="00F92AF7" w:rsidRPr="00AF51EC" w:rsidTr="008A1A04">
        <w:tc>
          <w:tcPr>
            <w:tcW w:w="5039" w:type="dxa"/>
          </w:tcPr>
          <w:p w:rsidR="00886E95" w:rsidRDefault="00A15E1F" w:rsidP="008A1A04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7593BE0F" wp14:editId="359876C7">
                  <wp:extent cx="2845122" cy="2076450"/>
                  <wp:effectExtent l="0" t="0" r="0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360" cy="20853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A15E1F" w:rsidRPr="00A15E1F" w:rsidRDefault="00A15E1F" w:rsidP="004A14DA">
            <w:pPr>
              <w:rPr>
                <w:sz w:val="24"/>
              </w:rPr>
            </w:pPr>
            <w:r w:rsidRPr="00A15E1F">
              <w:rPr>
                <w:sz w:val="24"/>
              </w:rPr>
              <w:t xml:space="preserve">Abb. Links: Detail aus </w:t>
            </w:r>
            <w:proofErr w:type="spellStart"/>
            <w:r w:rsidRPr="00A15E1F">
              <w:rPr>
                <w:sz w:val="24"/>
              </w:rPr>
              <w:t>Taf</w:t>
            </w:r>
            <w:proofErr w:type="spellEnd"/>
            <w:r w:rsidRPr="00A15E1F">
              <w:rPr>
                <w:sz w:val="24"/>
              </w:rPr>
              <w:t>. 1: Grabdenk</w:t>
            </w:r>
            <w:r w:rsidR="00C34A33">
              <w:rPr>
                <w:sz w:val="24"/>
              </w:rPr>
              <w:t xml:space="preserve">mal der Familie von </w:t>
            </w:r>
            <w:proofErr w:type="spellStart"/>
            <w:r w:rsidR="00C34A33">
              <w:rPr>
                <w:sz w:val="24"/>
              </w:rPr>
              <w:t>Walderdorff</w:t>
            </w:r>
            <w:proofErr w:type="spellEnd"/>
            <w:r w:rsidR="00C34A33">
              <w:rPr>
                <w:sz w:val="24"/>
              </w:rPr>
              <w:t xml:space="preserve">, </w:t>
            </w:r>
            <w:r w:rsidRPr="00A15E1F">
              <w:rPr>
                <w:sz w:val="24"/>
              </w:rPr>
              <w:t>Spätgoti</w:t>
            </w:r>
            <w:r w:rsidR="00C34A33">
              <w:rPr>
                <w:sz w:val="24"/>
              </w:rPr>
              <w:t xml:space="preserve">sches Vesperbild aus dem </w:t>
            </w:r>
            <w:proofErr w:type="spellStart"/>
            <w:proofErr w:type="gramStart"/>
            <w:r w:rsidR="00C34A33">
              <w:rPr>
                <w:sz w:val="24"/>
              </w:rPr>
              <w:t>Marien</w:t>
            </w:r>
            <w:r w:rsidRPr="00A15E1F">
              <w:rPr>
                <w:sz w:val="24"/>
              </w:rPr>
              <w:t>altar,heute</w:t>
            </w:r>
            <w:proofErr w:type="spellEnd"/>
            <w:proofErr w:type="gramEnd"/>
            <w:r w:rsidRPr="00A15E1F">
              <w:rPr>
                <w:sz w:val="24"/>
              </w:rPr>
              <w:t xml:space="preserve"> Mainz, St. </w:t>
            </w:r>
            <w:proofErr w:type="spellStart"/>
            <w:r w:rsidRPr="00A15E1F">
              <w:rPr>
                <w:sz w:val="24"/>
              </w:rPr>
              <w:t>Quintin</w:t>
            </w:r>
            <w:proofErr w:type="spellEnd"/>
            <w:r w:rsidRPr="00A15E1F">
              <w:rPr>
                <w:sz w:val="24"/>
              </w:rPr>
              <w:t xml:space="preserve"> </w:t>
            </w:r>
          </w:p>
          <w:p w:rsidR="00A15E1F" w:rsidRPr="00A15E1F" w:rsidRDefault="00A15E1F" w:rsidP="004A14DA">
            <w:pPr>
              <w:rPr>
                <w:sz w:val="24"/>
              </w:rPr>
            </w:pPr>
          </w:p>
          <w:p w:rsidR="00886E95" w:rsidRDefault="00A15E1F" w:rsidP="00C34A33">
            <w:pPr>
              <w:rPr>
                <w:sz w:val="24"/>
              </w:rPr>
            </w:pPr>
            <w:r w:rsidRPr="00A15E1F">
              <w:rPr>
                <w:sz w:val="24"/>
              </w:rPr>
              <w:t xml:space="preserve">Abb. Rechts: Grabdenkmal der Familie von </w:t>
            </w:r>
            <w:proofErr w:type="spellStart"/>
            <w:r w:rsidRPr="00A15E1F">
              <w:rPr>
                <w:sz w:val="24"/>
              </w:rPr>
              <w:t>Walderdorff</w:t>
            </w:r>
            <w:proofErr w:type="spellEnd"/>
            <w:r w:rsidRPr="00A15E1F">
              <w:rPr>
                <w:sz w:val="24"/>
              </w:rPr>
              <w:t xml:space="preserve"> , Vorkriegszustand, heute teils im Bischöflichen Dom- und Diözesanmuseum Mainz (Schmerzensreiche Muttergottes), teils GDKE – Direktion Landesmuseum Mainz (Draperie)</w:t>
            </w:r>
          </w:p>
        </w:tc>
        <w:tc>
          <w:tcPr>
            <w:tcW w:w="2518" w:type="dxa"/>
          </w:tcPr>
          <w:p w:rsidR="00A15E1F" w:rsidRDefault="00A15E1F" w:rsidP="00A15E1F">
            <w:pPr>
              <w:rPr>
                <w:sz w:val="24"/>
              </w:rPr>
            </w:pPr>
            <w:r>
              <w:rPr>
                <w:sz w:val="24"/>
              </w:rPr>
              <w:t xml:space="preserve">© </w:t>
            </w:r>
            <w:r w:rsidR="00314EC9">
              <w:rPr>
                <w:sz w:val="24"/>
              </w:rPr>
              <w:t>BISCHÖFLICHES DOM- UND DIÖZESANMUSEUM</w:t>
            </w:r>
          </w:p>
          <w:p w:rsidR="00A15E1F" w:rsidRDefault="00A15E1F" w:rsidP="00A15E1F">
            <w:pPr>
              <w:rPr>
                <w:sz w:val="24"/>
              </w:rPr>
            </w:pPr>
          </w:p>
          <w:p w:rsidR="00A15E1F" w:rsidRDefault="00A15E1F" w:rsidP="00A15E1F">
            <w:pPr>
              <w:rPr>
                <w:sz w:val="24"/>
              </w:rPr>
            </w:pPr>
          </w:p>
          <w:p w:rsidR="00886E95" w:rsidRDefault="00886E95" w:rsidP="00A15E1F">
            <w:pPr>
              <w:rPr>
                <w:sz w:val="24"/>
              </w:rPr>
            </w:pPr>
          </w:p>
        </w:tc>
      </w:tr>
      <w:tr w:rsidR="00F92AF7" w:rsidRPr="00AF51EC" w:rsidTr="008A1A04">
        <w:tc>
          <w:tcPr>
            <w:tcW w:w="5039" w:type="dxa"/>
          </w:tcPr>
          <w:p w:rsidR="00886E95" w:rsidRDefault="00886E95" w:rsidP="008A1A04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 wp14:anchorId="26209841" wp14:editId="310E7BBA">
                  <wp:extent cx="3284220" cy="1761214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1764" cy="1765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886E95" w:rsidRDefault="00C34A33" w:rsidP="004A14DA">
            <w:pPr>
              <w:rPr>
                <w:sz w:val="24"/>
              </w:rPr>
            </w:pPr>
            <w:r>
              <w:rPr>
                <w:sz w:val="24"/>
              </w:rPr>
              <w:t xml:space="preserve">Abb. Links Detail, </w:t>
            </w:r>
            <w:r w:rsidR="00886E95" w:rsidRPr="00A15E1F">
              <w:rPr>
                <w:sz w:val="24"/>
              </w:rPr>
              <w:t>Gewölbefigur (Tugendmann)</w:t>
            </w:r>
          </w:p>
          <w:p w:rsidR="00C34A33" w:rsidRPr="00A15E1F" w:rsidRDefault="00C34A33" w:rsidP="004A14DA">
            <w:pPr>
              <w:rPr>
                <w:sz w:val="24"/>
              </w:rPr>
            </w:pPr>
          </w:p>
          <w:p w:rsidR="00886E95" w:rsidRDefault="00886E95" w:rsidP="00C34A33">
            <w:pPr>
              <w:rPr>
                <w:sz w:val="24"/>
              </w:rPr>
            </w:pPr>
            <w:r w:rsidRPr="00A15E1F">
              <w:rPr>
                <w:sz w:val="24"/>
              </w:rPr>
              <w:t>Abb. Rec</w:t>
            </w:r>
            <w:r w:rsidR="00C34A33">
              <w:rPr>
                <w:sz w:val="24"/>
              </w:rPr>
              <w:t>hts:  Gewölbefigur (Tugendmann)</w:t>
            </w:r>
            <w:r w:rsidRPr="00A15E1F">
              <w:rPr>
                <w:sz w:val="24"/>
              </w:rPr>
              <w:t>, 1945 herabgestürzt, heute Bischöfliches Dom- und Diözesanmuseum Mainz</w:t>
            </w:r>
          </w:p>
        </w:tc>
        <w:tc>
          <w:tcPr>
            <w:tcW w:w="2518" w:type="dxa"/>
          </w:tcPr>
          <w:p w:rsidR="00886E95" w:rsidRDefault="00886E95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© </w:t>
            </w:r>
            <w:r w:rsidR="00314EC9">
              <w:rPr>
                <w:sz w:val="24"/>
              </w:rPr>
              <w:t>BISCHÖFLICHES DOM- UND DIÖZESANMUSEUM</w:t>
            </w:r>
            <w:r w:rsidR="008A1A04">
              <w:rPr>
                <w:sz w:val="24"/>
              </w:rPr>
              <w:t>, (Foto: Marcel Schawe)</w:t>
            </w:r>
          </w:p>
          <w:p w:rsidR="00A15E1F" w:rsidRDefault="00A15E1F" w:rsidP="00AF51EC">
            <w:pPr>
              <w:rPr>
                <w:sz w:val="24"/>
              </w:rPr>
            </w:pPr>
          </w:p>
          <w:p w:rsidR="00A15E1F" w:rsidRDefault="00A15E1F" w:rsidP="00AF51EC">
            <w:pPr>
              <w:rPr>
                <w:sz w:val="24"/>
              </w:rPr>
            </w:pPr>
          </w:p>
          <w:p w:rsidR="00A15E1F" w:rsidRDefault="00A15E1F" w:rsidP="00AF51EC">
            <w:pPr>
              <w:rPr>
                <w:sz w:val="24"/>
              </w:rPr>
            </w:pPr>
          </w:p>
        </w:tc>
      </w:tr>
      <w:tr w:rsidR="00F92AF7" w:rsidRPr="00AF51EC" w:rsidTr="008A1A04">
        <w:tc>
          <w:tcPr>
            <w:tcW w:w="5039" w:type="dxa"/>
          </w:tcPr>
          <w:p w:rsidR="00886E95" w:rsidRDefault="00F92AF7" w:rsidP="008A1A04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6606782" wp14:editId="3294843A">
                  <wp:extent cx="3008951" cy="2176780"/>
                  <wp:effectExtent l="0" t="0" r="127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9297" cy="2184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6" w:type="dxa"/>
          </w:tcPr>
          <w:p w:rsidR="00F92AF7" w:rsidRPr="00F92AF7" w:rsidRDefault="00C34A33" w:rsidP="00F92AF7">
            <w:pPr>
              <w:rPr>
                <w:sz w:val="24"/>
              </w:rPr>
            </w:pPr>
            <w:r>
              <w:rPr>
                <w:sz w:val="24"/>
              </w:rPr>
              <w:t>Abb. Links: Detail,</w:t>
            </w:r>
            <w:r w:rsidR="00F92AF7" w:rsidRPr="00F92AF7">
              <w:rPr>
                <w:sz w:val="24"/>
              </w:rPr>
              <w:t xml:space="preserve"> Seitenaltar mit Darstellung der hl. Ursula </w:t>
            </w:r>
          </w:p>
          <w:p w:rsidR="00F92AF7" w:rsidRPr="00F92AF7" w:rsidRDefault="00F92AF7" w:rsidP="00F92AF7">
            <w:pPr>
              <w:rPr>
                <w:sz w:val="24"/>
              </w:rPr>
            </w:pPr>
          </w:p>
          <w:p w:rsidR="00886E95" w:rsidRPr="00F92AF7" w:rsidRDefault="00F92AF7" w:rsidP="00F92AF7">
            <w:pPr>
              <w:rPr>
                <w:sz w:val="15"/>
                <w:szCs w:val="15"/>
              </w:rPr>
            </w:pPr>
            <w:r w:rsidRPr="00F92AF7">
              <w:rPr>
                <w:sz w:val="24"/>
              </w:rPr>
              <w:t xml:space="preserve">Abb. rechts Hl. Ursula, begleitet von Papst </w:t>
            </w:r>
            <w:proofErr w:type="spellStart"/>
            <w:r w:rsidRPr="00F92AF7">
              <w:rPr>
                <w:sz w:val="24"/>
              </w:rPr>
              <w:t>Cyri</w:t>
            </w:r>
            <w:r w:rsidR="00C34A33">
              <w:rPr>
                <w:sz w:val="24"/>
              </w:rPr>
              <w:t>acus</w:t>
            </w:r>
            <w:proofErr w:type="spellEnd"/>
            <w:r w:rsidR="00C34A33">
              <w:rPr>
                <w:sz w:val="24"/>
              </w:rPr>
              <w:t xml:space="preserve"> und den 11.000 Jungfrauen</w:t>
            </w:r>
            <w:bookmarkStart w:id="0" w:name="_GoBack"/>
            <w:bookmarkEnd w:id="0"/>
            <w:r w:rsidRPr="00F92AF7">
              <w:rPr>
                <w:sz w:val="24"/>
              </w:rPr>
              <w:t xml:space="preserve"> </w:t>
            </w:r>
            <w:r>
              <w:rPr>
                <w:sz w:val="24"/>
              </w:rPr>
              <w:t>, Bischöfl</w:t>
            </w:r>
            <w:r w:rsidRPr="00F92AF7">
              <w:rPr>
                <w:sz w:val="24"/>
              </w:rPr>
              <w:t xml:space="preserve">iches Dom- und Diözesanmuseum Mainz, </w:t>
            </w:r>
            <w:proofErr w:type="spellStart"/>
            <w:r w:rsidRPr="00F92AF7">
              <w:rPr>
                <w:sz w:val="24"/>
              </w:rPr>
              <w:t>Inv</w:t>
            </w:r>
            <w:proofErr w:type="spellEnd"/>
            <w:r w:rsidRPr="00F92AF7">
              <w:rPr>
                <w:sz w:val="24"/>
              </w:rPr>
              <w:t>.-Nr. M 02217</w:t>
            </w:r>
          </w:p>
        </w:tc>
        <w:tc>
          <w:tcPr>
            <w:tcW w:w="2518" w:type="dxa"/>
          </w:tcPr>
          <w:p w:rsidR="008A1A04" w:rsidRDefault="00F92AF7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© </w:t>
            </w:r>
            <w:r w:rsidR="00314EC9">
              <w:rPr>
                <w:sz w:val="24"/>
              </w:rPr>
              <w:t>BISCHÖFLICHES DOM- UND DIÖZESANMUSEUM</w:t>
            </w:r>
            <w:r w:rsidR="008A1A04">
              <w:rPr>
                <w:sz w:val="24"/>
              </w:rPr>
              <w:t>, (Foto links: Marcel Schawe</w:t>
            </w:r>
          </w:p>
          <w:p w:rsidR="008A1A04" w:rsidRDefault="008A1A04" w:rsidP="00AF51EC">
            <w:pPr>
              <w:rPr>
                <w:sz w:val="24"/>
              </w:rPr>
            </w:pPr>
          </w:p>
          <w:p w:rsidR="00886E95" w:rsidRDefault="008A1A04" w:rsidP="00AF51EC">
            <w:pPr>
              <w:rPr>
                <w:sz w:val="24"/>
              </w:rPr>
            </w:pPr>
            <w:r>
              <w:rPr>
                <w:sz w:val="24"/>
              </w:rPr>
              <w:t xml:space="preserve">Foto rechts: Bernd </w:t>
            </w:r>
            <w:proofErr w:type="spellStart"/>
            <w:r>
              <w:rPr>
                <w:sz w:val="24"/>
              </w:rPr>
              <w:t>Schermuly</w:t>
            </w:r>
            <w:proofErr w:type="spellEnd"/>
            <w:r>
              <w:rPr>
                <w:sz w:val="24"/>
              </w:rPr>
              <w:t>)</w:t>
            </w:r>
          </w:p>
          <w:p w:rsidR="00F92AF7" w:rsidRDefault="00F92AF7" w:rsidP="00AF51EC">
            <w:pPr>
              <w:rPr>
                <w:sz w:val="24"/>
              </w:rPr>
            </w:pPr>
          </w:p>
          <w:p w:rsidR="00F92AF7" w:rsidRDefault="00F92AF7" w:rsidP="00AF51EC">
            <w:pPr>
              <w:rPr>
                <w:sz w:val="24"/>
              </w:rPr>
            </w:pPr>
          </w:p>
          <w:p w:rsidR="00F92AF7" w:rsidRDefault="00F92AF7" w:rsidP="00AF51EC">
            <w:pPr>
              <w:rPr>
                <w:sz w:val="24"/>
              </w:rPr>
            </w:pPr>
          </w:p>
        </w:tc>
      </w:tr>
    </w:tbl>
    <w:p w:rsidR="00AF51EC" w:rsidRPr="00AF51EC" w:rsidRDefault="00AF51EC" w:rsidP="00AF51EC">
      <w:pPr>
        <w:rPr>
          <w:sz w:val="36"/>
        </w:rPr>
      </w:pPr>
    </w:p>
    <w:sectPr w:rsidR="00AF51EC" w:rsidRPr="00AF51EC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7D8A"/>
    <w:rsid w:val="00037D8A"/>
    <w:rsid w:val="000F4795"/>
    <w:rsid w:val="001A2AC0"/>
    <w:rsid w:val="00314EC9"/>
    <w:rsid w:val="0032226C"/>
    <w:rsid w:val="004A14DA"/>
    <w:rsid w:val="00886E95"/>
    <w:rsid w:val="008A1A04"/>
    <w:rsid w:val="00A15E1F"/>
    <w:rsid w:val="00AF51EC"/>
    <w:rsid w:val="00C16849"/>
    <w:rsid w:val="00C17417"/>
    <w:rsid w:val="00C34A33"/>
    <w:rsid w:val="00F25EA4"/>
    <w:rsid w:val="00F92A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DEFEA5"/>
  <w15:chartTrackingRefBased/>
  <w15:docId w15:val="{A157AD08-30F6-4BFB-BF22-30E395CF3C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037D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310</Words>
  <Characters>1954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Bischöfliches Ordinariat Mainz</Company>
  <LinksUpToDate>false</LinksUpToDate>
  <CharactersWithSpaces>2260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Antje Schilling</dc:creator>
  <cp:keywords/>
  <dc:description/>
  <cp:lastModifiedBy>Antje Schilling</cp:lastModifiedBy>
  <cp:revision>3</cp:revision>
  <dcterms:created xsi:type="dcterms:W3CDTF">2024-10-24T12:42:00Z</dcterms:created>
  <dcterms:modified xsi:type="dcterms:W3CDTF">2024-10-25T09:48:00Z</dcterms:modified>
</cp:coreProperties>
</file>